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0" w:rsidRPr="00DE265C" w:rsidRDefault="00233360" w:rsidP="00233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65C">
        <w:rPr>
          <w:rFonts w:ascii="Times New Roman" w:eastAsia="Times New Roman" w:hAnsi="Times New Roman" w:cs="Times New Roman"/>
          <w:b/>
          <w:sz w:val="24"/>
          <w:szCs w:val="24"/>
        </w:rPr>
        <w:t>Договор оказания услуг Оператором товарных поставок</w:t>
      </w:r>
    </w:p>
    <w:p w:rsidR="00233360" w:rsidRPr="00DE265C" w:rsidRDefault="000752C0" w:rsidP="00233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65C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  <w:r w:rsidRPr="00DE265C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233360" w:rsidRPr="00DE265C">
        <w:rPr>
          <w:rFonts w:ascii="Times New Roman" w:eastAsia="Times New Roman" w:hAnsi="Times New Roman" w:cs="Times New Roman"/>
          <w:b/>
          <w:sz w:val="24"/>
          <w:szCs w:val="24"/>
        </w:rPr>
        <w:t>«Оператор товарных поставок ТЭК»</w:t>
      </w:r>
      <w:r w:rsidR="00233360" w:rsidRPr="00DE265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в Секции «Газ природный» Акционерного общества «Санкт-Петербургская Международная Товарно-сырьевая Биржа»</w:t>
      </w:r>
    </w:p>
    <w:p w:rsidR="00233360" w:rsidRPr="00DE265C" w:rsidRDefault="00233360" w:rsidP="0023336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E265C">
        <w:rPr>
          <w:rFonts w:ascii="Times New Roman" w:eastAsia="Times New Roman" w:hAnsi="Times New Roman" w:cs="Times New Roman"/>
          <w:b/>
        </w:rPr>
        <w:t>№____________________</w:t>
      </w:r>
    </w:p>
    <w:p w:rsidR="00233360" w:rsidRPr="00DE265C" w:rsidRDefault="00233360" w:rsidP="0023336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360" w:rsidRPr="00DE265C" w:rsidRDefault="00233360" w:rsidP="00233360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DE265C">
        <w:rPr>
          <w:rFonts w:ascii="Times New Roman" w:eastAsia="Times New Roman" w:hAnsi="Times New Roman" w:cs="Times New Roman"/>
          <w:i/>
        </w:rPr>
        <w:t xml:space="preserve">г. Санкт-Петербург                                                                                                </w:t>
      </w:r>
      <w:proofErr w:type="gramStart"/>
      <w:r w:rsidRPr="00DE265C">
        <w:rPr>
          <w:rFonts w:ascii="Times New Roman" w:eastAsia="Times New Roman" w:hAnsi="Times New Roman" w:cs="Times New Roman"/>
          <w:i/>
        </w:rPr>
        <w:t xml:space="preserve">   «</w:t>
      </w:r>
      <w:proofErr w:type="gramEnd"/>
      <w:r w:rsidRPr="00DE265C">
        <w:rPr>
          <w:rFonts w:ascii="Times New Roman" w:eastAsia="Times New Roman" w:hAnsi="Times New Roman" w:cs="Times New Roman"/>
          <w:i/>
        </w:rPr>
        <w:t>____» __________20__ г.</w:t>
      </w:r>
    </w:p>
    <w:p w:rsidR="00233360" w:rsidRPr="00DE265C" w:rsidRDefault="00233360" w:rsidP="002333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233360" w:rsidRPr="00233360" w:rsidRDefault="00233360" w:rsidP="00233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265C">
        <w:rPr>
          <w:rFonts w:ascii="Times New Roman" w:eastAsia="Times New Roman" w:hAnsi="Times New Roman" w:cs="Times New Roman"/>
          <w:color w:val="000000"/>
        </w:rPr>
        <w:t xml:space="preserve">Оператор товарных поставок </w:t>
      </w:r>
      <w:r w:rsidR="000752C0" w:rsidRPr="00DE265C">
        <w:rPr>
          <w:rFonts w:ascii="Times New Roman" w:hAnsi="Times New Roman" w:cs="Times New Roman"/>
        </w:rPr>
        <w:t>Обществ</w:t>
      </w:r>
      <w:r w:rsidR="00DE265C" w:rsidRPr="00DE265C">
        <w:rPr>
          <w:rFonts w:ascii="Times New Roman" w:hAnsi="Times New Roman" w:cs="Times New Roman"/>
        </w:rPr>
        <w:t xml:space="preserve">о </w:t>
      </w:r>
      <w:r w:rsidR="000752C0" w:rsidRPr="00DE265C">
        <w:rPr>
          <w:rFonts w:ascii="Times New Roman" w:hAnsi="Times New Roman" w:cs="Times New Roman"/>
        </w:rPr>
        <w:t>с ограниченной ответственностью</w:t>
      </w:r>
      <w:r w:rsidR="000752C0" w:rsidRPr="00DE265C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DE265C">
        <w:rPr>
          <w:rFonts w:ascii="Times New Roman" w:eastAsia="Times New Roman" w:hAnsi="Times New Roman" w:cs="Times New Roman"/>
          <w:color w:val="000000"/>
        </w:rPr>
        <w:t xml:space="preserve">«Оператор товарных поставок ТЭК», именуемое в дальнейшем «Оператор товарных поставок», в лице </w:t>
      </w:r>
      <w:r w:rsidR="00873A24" w:rsidRPr="00DE265C">
        <w:rPr>
          <w:rFonts w:ascii="Times New Roman" w:eastAsia="Times New Roman" w:hAnsi="Times New Roman" w:cs="Times New Roman"/>
          <w:color w:val="000000"/>
        </w:rPr>
        <w:t xml:space="preserve">заместителя генерального директора </w:t>
      </w:r>
      <w:r w:rsidR="004B7763">
        <w:rPr>
          <w:rFonts w:ascii="Times New Roman" w:eastAsia="Times New Roman" w:hAnsi="Times New Roman" w:cs="Times New Roman"/>
          <w:color w:val="000000"/>
        </w:rPr>
        <w:t xml:space="preserve">по маркетингу </w:t>
      </w:r>
      <w:proofErr w:type="spellStart"/>
      <w:r w:rsidR="00873A24" w:rsidRPr="00DE265C">
        <w:rPr>
          <w:rFonts w:ascii="Times New Roman" w:eastAsia="Times New Roman" w:hAnsi="Times New Roman" w:cs="Times New Roman"/>
          <w:color w:val="000000"/>
        </w:rPr>
        <w:t>Кукановой</w:t>
      </w:r>
      <w:proofErr w:type="spellEnd"/>
      <w:r w:rsidR="00873A24" w:rsidRPr="00DE265C">
        <w:rPr>
          <w:rFonts w:ascii="Times New Roman" w:eastAsia="Times New Roman" w:hAnsi="Times New Roman" w:cs="Times New Roman"/>
          <w:color w:val="000000"/>
        </w:rPr>
        <w:t xml:space="preserve"> Ольги Александровны, действующей на основании</w:t>
      </w:r>
      <w:r w:rsidR="00243683">
        <w:rPr>
          <w:rFonts w:ascii="Times New Roman" w:eastAsia="Times New Roman" w:hAnsi="Times New Roman" w:cs="Times New Roman"/>
          <w:color w:val="000000"/>
        </w:rPr>
        <w:t xml:space="preserve"> доверенности от 01.01.2021 № 3</w:t>
      </w:r>
      <w:r w:rsidRPr="00DE265C">
        <w:rPr>
          <w:rFonts w:ascii="Times New Roman" w:eastAsia="Times New Roman" w:hAnsi="Times New Roman" w:cs="Times New Roman"/>
          <w:color w:val="000000"/>
        </w:rPr>
        <w:t>, с одной стороны,</w:t>
      </w:r>
      <w:r w:rsidRPr="0023336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360" w:rsidRPr="00233360" w:rsidRDefault="00233360" w:rsidP="00233360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360">
        <w:rPr>
          <w:rFonts w:ascii="Times New Roman" w:eastAsia="Times New Roman" w:hAnsi="Times New Roman" w:cs="Times New Roman"/>
          <w:color w:val="000000"/>
        </w:rPr>
        <w:t>и ____________________</w:t>
      </w:r>
      <w:r w:rsidRPr="00233360">
        <w:rPr>
          <w:rFonts w:ascii="Times New Roman" w:eastAsia="Times New Roman" w:hAnsi="Times New Roman" w:cs="Times New Roman"/>
        </w:rPr>
        <w:t xml:space="preserve">__________________, именуемое в дальнейшем «Клиент ОТП», в лице ___________________________, действующего на основании ______________________________, с другой стороны, </w:t>
      </w:r>
    </w:p>
    <w:p w:rsidR="00233360" w:rsidRPr="00233360" w:rsidRDefault="00233360" w:rsidP="002333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360">
        <w:rPr>
          <w:rFonts w:ascii="Times New Roman" w:eastAsia="Times New Roman" w:hAnsi="Times New Roman" w:cs="Times New Roman"/>
        </w:rPr>
        <w:t>вместе именуемые «Стороны», заключили настоящий договор (далее – Договор) о нижеследующем:</w:t>
      </w:r>
    </w:p>
    <w:p w:rsidR="00233360" w:rsidRPr="00233360" w:rsidRDefault="00233360" w:rsidP="002333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pacing w:val="-7"/>
          <w:szCs w:val="24"/>
        </w:rPr>
        <w:t xml:space="preserve">Оператор </w:t>
      </w:r>
      <w:r w:rsidRPr="005B25AA">
        <w:rPr>
          <w:rFonts w:ascii="Times New Roman" w:hAnsi="Times New Roman"/>
          <w:color w:val="000000"/>
          <w:szCs w:val="24"/>
        </w:rPr>
        <w:t xml:space="preserve">товарных </w:t>
      </w:r>
      <w:r w:rsidRPr="005B25AA">
        <w:rPr>
          <w:rFonts w:ascii="Times New Roman" w:hAnsi="Times New Roman"/>
          <w:spacing w:val="-7"/>
          <w:szCs w:val="24"/>
        </w:rPr>
        <w:t xml:space="preserve">поставок обязуется в соответствии с Условиями оказания услуг </w:t>
      </w:r>
      <w:r w:rsidRPr="005B25AA">
        <w:rPr>
          <w:rFonts w:ascii="Times New Roman" w:hAnsi="Times New Roman"/>
          <w:szCs w:val="24"/>
        </w:rPr>
        <w:t>оператора товарных поставок</w:t>
      </w:r>
      <w:r w:rsidRPr="005B25AA">
        <w:rPr>
          <w:rFonts w:ascii="Times New Roman" w:hAnsi="Times New Roman"/>
          <w:color w:val="000000"/>
          <w:szCs w:val="24"/>
        </w:rPr>
        <w:t xml:space="preserve"> </w:t>
      </w:r>
      <w:r w:rsidRPr="005B25AA">
        <w:rPr>
          <w:rFonts w:ascii="Times New Roman" w:hAnsi="Times New Roman"/>
        </w:rPr>
        <w:t>Общества с ограниченной ответственностью</w:t>
      </w:r>
      <w:r w:rsidRPr="005B25AA">
        <w:rPr>
          <w:rFonts w:ascii="Times New Roman" w:hAnsi="Times New Roman"/>
          <w:color w:val="000000"/>
          <w:szCs w:val="24"/>
        </w:rPr>
        <w:t> </w:t>
      </w:r>
      <w:r w:rsidRPr="005B25AA" w:rsidDel="00564425">
        <w:rPr>
          <w:rFonts w:ascii="Times New Roman" w:hAnsi="Times New Roman"/>
          <w:color w:val="000000"/>
          <w:szCs w:val="24"/>
        </w:rPr>
        <w:t xml:space="preserve"> </w:t>
      </w:r>
      <w:r w:rsidRPr="005B25AA">
        <w:rPr>
          <w:rFonts w:ascii="Times New Roman" w:hAnsi="Times New Roman"/>
          <w:color w:val="000000"/>
          <w:szCs w:val="24"/>
        </w:rPr>
        <w:t>«Оператор товарных поставок ТЭК»</w:t>
      </w:r>
      <w:r w:rsidRPr="005B25AA">
        <w:rPr>
          <w:rFonts w:ascii="Times New Roman" w:hAnsi="Times New Roman"/>
          <w:szCs w:val="24"/>
        </w:rPr>
        <w:t xml:space="preserve"> в Секции «Газ природный» Акционерного общества «Санкт-Петербургская Международная Товарно-сырьевая Биржа» (далее – Условия ОТП) оказывать Клиенту ОТП услуги, исполнять поручения Клиента ОТП, а Клиент ОТП</w:t>
      </w:r>
      <w:r w:rsidRPr="005B25AA">
        <w:rPr>
          <w:rFonts w:ascii="Times New Roman" w:hAnsi="Times New Roman"/>
          <w:kern w:val="28"/>
          <w:szCs w:val="24"/>
        </w:rPr>
        <w:t xml:space="preserve"> </w:t>
      </w:r>
      <w:r w:rsidRPr="005B25AA">
        <w:rPr>
          <w:rFonts w:ascii="Times New Roman" w:hAnsi="Times New Roman"/>
          <w:szCs w:val="24"/>
        </w:rPr>
        <w:t xml:space="preserve">обязуется </w:t>
      </w:r>
      <w:r w:rsidRPr="005B25AA">
        <w:rPr>
          <w:rFonts w:ascii="Times New Roman" w:hAnsi="Times New Roman"/>
          <w:kern w:val="28"/>
          <w:szCs w:val="24"/>
        </w:rPr>
        <w:t>оплачивать Оператору товарных поставок вознаграждение за оказанные услуги, исполненные поручения и возмещать понесенные ОТП расходы на исполнение поручений Клиента ОТП.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kern w:val="28"/>
          <w:szCs w:val="24"/>
        </w:rPr>
        <w:t>Условия, порядок оказания услуг, выполнения поручений, их состав, иные права и обязанности, связанные с исполнением Договора, устанавливаются Условиями ОТП, которые являются неотъемлемой частью настоящего Договора и обязательными для Сторон.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kern w:val="28"/>
          <w:szCs w:val="24"/>
        </w:rPr>
        <w:t>В Договоре используются термины и определения, установленные в Условиях ОТП.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pacing w:val="-10"/>
          <w:szCs w:val="24"/>
        </w:rPr>
        <w:t>Стоимость</w:t>
      </w:r>
      <w:r w:rsidRPr="005B25AA">
        <w:rPr>
          <w:rFonts w:ascii="Times New Roman" w:hAnsi="Times New Roman"/>
          <w:szCs w:val="24"/>
        </w:rPr>
        <w:t xml:space="preserve"> вознаграждения Оператора товарных поставок:</w:t>
      </w:r>
    </w:p>
    <w:p w:rsidR="00EF7B9B" w:rsidRPr="005B25AA" w:rsidRDefault="00EF7B9B" w:rsidP="00EF7B9B">
      <w:pPr>
        <w:pStyle w:val="a3"/>
        <w:numPr>
          <w:ilvl w:val="1"/>
          <w:numId w:val="1"/>
        </w:numPr>
        <w:shd w:val="clear" w:color="auto" w:fill="FFFFFF"/>
        <w:tabs>
          <w:tab w:val="left" w:pos="806"/>
          <w:tab w:val="left" w:pos="851"/>
        </w:tabs>
        <w:spacing w:after="0"/>
        <w:ind w:left="0" w:right="10" w:firstLine="810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За исполнение поручений Клиента ОТП по организации транспортировки газа составляет 8 рублей 00 коп. за каждые 1000 м</w:t>
      </w:r>
      <w:r w:rsidRPr="005B25AA">
        <w:rPr>
          <w:rFonts w:ascii="Times New Roman" w:hAnsi="Times New Roman"/>
          <w:szCs w:val="24"/>
          <w:vertAlign w:val="superscript"/>
        </w:rPr>
        <w:t>3</w:t>
      </w:r>
      <w:r w:rsidRPr="005B25AA">
        <w:rPr>
          <w:rFonts w:ascii="Times New Roman" w:hAnsi="Times New Roman"/>
          <w:szCs w:val="24"/>
        </w:rPr>
        <w:t xml:space="preserve"> газа. Кроме этого, сверх указанной суммы к оплате предъявляется НДС по ставке, установленной законодательством Российской Федерации о налогах и сборах.</w:t>
      </w:r>
    </w:p>
    <w:p w:rsidR="00EF7B9B" w:rsidRPr="00E81B59" w:rsidRDefault="00EF7B9B" w:rsidP="00EF7B9B">
      <w:pPr>
        <w:pStyle w:val="a3"/>
        <w:numPr>
          <w:ilvl w:val="1"/>
          <w:numId w:val="1"/>
        </w:numPr>
        <w:shd w:val="clear" w:color="auto" w:fill="FFFFFF"/>
        <w:tabs>
          <w:tab w:val="left" w:pos="806"/>
          <w:tab w:val="left" w:pos="851"/>
          <w:tab w:val="left" w:pos="1418"/>
        </w:tabs>
        <w:spacing w:after="0"/>
        <w:ind w:left="0" w:right="10" w:firstLine="810"/>
        <w:contextualSpacing w:val="0"/>
        <w:jc w:val="both"/>
        <w:rPr>
          <w:rFonts w:ascii="Times New Roman" w:hAnsi="Times New Roman"/>
          <w:kern w:val="28"/>
        </w:rPr>
      </w:pPr>
      <w:r w:rsidRPr="00E81B59">
        <w:rPr>
          <w:rFonts w:ascii="Times New Roman" w:hAnsi="Times New Roman"/>
        </w:rPr>
        <w:t xml:space="preserve">За оказание </w:t>
      </w:r>
      <w:r w:rsidRPr="00E81B59">
        <w:rPr>
          <w:rFonts w:ascii="Times New Roman" w:hAnsi="Times New Roman"/>
          <w:bCs/>
        </w:rPr>
        <w:t xml:space="preserve">услуг по проведению, контролю и учету товарных поставок по обязательствам, допущенным к клирингу, оказываемых Оператором товарных поставок, получившим аккредитацию в соответствии с Федеральным законом от 7 февраля 2011 года № 7-ФЗ «О клиринге, клиринговой деятельности и центральном контрагенте» </w:t>
      </w:r>
      <w:r w:rsidRPr="00E81B59">
        <w:rPr>
          <w:rFonts w:ascii="Times New Roman" w:hAnsi="Times New Roman"/>
        </w:rPr>
        <w:t>составляет 2 рубля 00 коп. за каждые 1000 м</w:t>
      </w:r>
      <w:r w:rsidRPr="00E81B59">
        <w:rPr>
          <w:rFonts w:ascii="Times New Roman" w:hAnsi="Times New Roman"/>
          <w:vertAlign w:val="superscript"/>
        </w:rPr>
        <w:t>3</w:t>
      </w:r>
      <w:r w:rsidRPr="00E81B59">
        <w:rPr>
          <w:rFonts w:ascii="Times New Roman" w:hAnsi="Times New Roman"/>
        </w:rPr>
        <w:t xml:space="preserve"> газа, НДС не облагается в соответствии с абз.4 пп.12.2 п.2 ст.149 Налогового кодекса Российской Федерации.</w:t>
      </w:r>
    </w:p>
    <w:p w:rsidR="00EF7B9B" w:rsidRPr="005B25AA" w:rsidRDefault="00EF7B9B" w:rsidP="00EF7B9B">
      <w:pPr>
        <w:pStyle w:val="a3"/>
        <w:numPr>
          <w:ilvl w:val="1"/>
          <w:numId w:val="1"/>
        </w:numPr>
        <w:shd w:val="clear" w:color="auto" w:fill="FFFFFF"/>
        <w:tabs>
          <w:tab w:val="left" w:pos="806"/>
          <w:tab w:val="left" w:pos="851"/>
        </w:tabs>
        <w:spacing w:after="0"/>
        <w:ind w:left="0" w:right="10" w:firstLine="810"/>
        <w:contextualSpacing w:val="0"/>
        <w:jc w:val="both"/>
        <w:rPr>
          <w:rFonts w:ascii="Times New Roman" w:hAnsi="Times New Roman"/>
          <w:kern w:val="28"/>
        </w:rPr>
      </w:pPr>
      <w:r w:rsidRPr="005B25AA">
        <w:rPr>
          <w:rFonts w:ascii="Times New Roman" w:hAnsi="Times New Roman"/>
          <w:kern w:val="28"/>
        </w:rPr>
        <w:t xml:space="preserve">За оказание дополнительных услуг взимается </w:t>
      </w:r>
      <w:r w:rsidRPr="005B25AA">
        <w:rPr>
          <w:rFonts w:ascii="Times New Roman" w:hAnsi="Times New Roman"/>
        </w:rPr>
        <w:t xml:space="preserve">в соответствии с Прейскурантом </w:t>
      </w:r>
      <w:r w:rsidRPr="005B25AA">
        <w:rPr>
          <w:rFonts w:ascii="Times New Roman" w:hAnsi="Times New Roman"/>
          <w:color w:val="000000"/>
          <w:lang w:eastAsia="ru-RU"/>
        </w:rPr>
        <w:t>предоставления ОТП дополнительных услуг.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 xml:space="preserve">Вознаграждение уплачивается Клиентом ОТП Оператору </w:t>
      </w:r>
      <w:r w:rsidRPr="005B25AA">
        <w:rPr>
          <w:rFonts w:ascii="Times New Roman" w:hAnsi="Times New Roman"/>
          <w:color w:val="000000"/>
          <w:szCs w:val="24"/>
        </w:rPr>
        <w:t xml:space="preserve">товарных </w:t>
      </w:r>
      <w:r w:rsidRPr="005B25AA">
        <w:rPr>
          <w:rFonts w:ascii="Times New Roman" w:hAnsi="Times New Roman"/>
          <w:szCs w:val="24"/>
        </w:rPr>
        <w:t xml:space="preserve">поставок в течение </w:t>
      </w:r>
      <w:r w:rsidRPr="005B25AA">
        <w:rPr>
          <w:rFonts w:ascii="Times New Roman" w:hAnsi="Times New Roman"/>
          <w:szCs w:val="24"/>
        </w:rPr>
        <w:br/>
        <w:t xml:space="preserve">7 (семи) рабочих дней с даты </w:t>
      </w:r>
      <w:r>
        <w:rPr>
          <w:rFonts w:ascii="Times New Roman" w:hAnsi="Times New Roman"/>
          <w:szCs w:val="24"/>
        </w:rPr>
        <w:t>подписания</w:t>
      </w:r>
      <w:r w:rsidRPr="005B25AA">
        <w:rPr>
          <w:rFonts w:ascii="Times New Roman" w:hAnsi="Times New Roman"/>
          <w:szCs w:val="24"/>
        </w:rPr>
        <w:t xml:space="preserve"> Клиентом ОТП  Акта сдачи-приемки оказанных Оператором товарных поставок услуг (Приложение № 27 к Условиям ОТП).</w:t>
      </w:r>
      <w:r>
        <w:rPr>
          <w:rFonts w:ascii="Times New Roman" w:hAnsi="Times New Roman"/>
          <w:szCs w:val="24"/>
        </w:rPr>
        <w:t xml:space="preserve"> 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Платежи по Договору осуществляются исключительно в безналичной форме в рублях Российской Федерации.</w:t>
      </w:r>
      <w:r w:rsidRPr="005B25AA">
        <w:rPr>
          <w:rFonts w:ascii="Times New Roman" w:hAnsi="Times New Roman"/>
          <w:bCs/>
          <w:szCs w:val="24"/>
        </w:rPr>
        <w:t xml:space="preserve"> Произведенные Клиентом ОТП по условиям настоящего Договора платежи засчитываются по дате поступления денежных средств на счет Оператора товарных поставок</w:t>
      </w:r>
      <w:r w:rsidRPr="005B25AA">
        <w:rPr>
          <w:rFonts w:ascii="Times New Roman" w:hAnsi="Times New Roman"/>
          <w:szCs w:val="24"/>
        </w:rPr>
        <w:t>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За нарушение Клиентом ОТП срока оплаты вознаграждения, установленного в пункте 5 Договора, Оператор товарных поставок вправе требовать уплаты пени в размере 1/130 (одна сто тридцатая) ставки рефинансирования Банка России, действующей на дату уплаты неустойки, от суммы средств, перечисленной несвоевременно, за каждый день просрочки, а Клиент ОТП обязуется их уплатить.</w:t>
      </w:r>
    </w:p>
    <w:p w:rsidR="00EF7B9B" w:rsidRPr="005B25AA" w:rsidRDefault="00EF7B9B" w:rsidP="00EF7B9B">
      <w:pPr>
        <w:pStyle w:val="a3"/>
        <w:shd w:val="clear" w:color="auto" w:fill="FFFFFF"/>
        <w:tabs>
          <w:tab w:val="left" w:pos="1134"/>
        </w:tabs>
        <w:ind w:left="0" w:right="10" w:firstLine="709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Пени должны перечисляться на счет Оператора товарных поставок отдельным платежом в срок не позднее 7 (семи) календарных дней с даты получения требования об уплате пеней от Оператора товарных поставок.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810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kern w:val="28"/>
          <w:szCs w:val="24"/>
        </w:rPr>
        <w:t>Оператор товарных поставок несет ответственность за сохранность Товара Клиента ОТП в соответствии с законодательством Российской Федерации.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В случаях, не предусмотренных Договором, Условиями ОТП, Стороны за неисполнение или ненадлежащее исполнение обязательств по Договору несут ответственность в соответствии с законодательством Российской Федерации.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06"/>
        </w:tabs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Договор является смешанным, содержащим элементы договора возмездного оказания услуг и агентского договора. При исполнении обязательств по Договору к правоотношениям Сторон применяются соответствующие положения Гражданского кодекса Российской Федерации, регулирующие данные правоотношения, если иное прямо не установлено Условиям ОТП.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ind w:left="0" w:firstLine="810"/>
        <w:jc w:val="both"/>
        <w:rPr>
          <w:rFonts w:ascii="Times New Roman" w:hAnsi="Times New Roman"/>
          <w:szCs w:val="24"/>
        </w:rPr>
      </w:pPr>
      <w:r w:rsidRPr="005B25AA">
        <w:rPr>
          <w:rFonts w:ascii="Times New Roman" w:hAnsi="Times New Roman"/>
          <w:szCs w:val="24"/>
        </w:rPr>
        <w:t>Договор заключен на неопределенный срок, вступает в силу с момента его подписания Сторонами.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В</w:t>
      </w:r>
      <w:r w:rsidRPr="005B25AA">
        <w:rPr>
          <w:rFonts w:ascii="Times New Roman" w:hAnsi="Times New Roman"/>
          <w:spacing w:val="-5"/>
          <w:szCs w:val="24"/>
        </w:rPr>
        <w:t>се приложения, изменения и дополнения к Договору</w:t>
      </w:r>
      <w:r w:rsidRPr="005B25AA">
        <w:rPr>
          <w:rFonts w:ascii="Times New Roman" w:hAnsi="Times New Roman"/>
          <w:szCs w:val="24"/>
        </w:rPr>
        <w:t xml:space="preserve"> являются его неотъемлемой частью.</w:t>
      </w:r>
    </w:p>
    <w:p w:rsidR="00EF7B9B" w:rsidRPr="005B25AA" w:rsidRDefault="00EF7B9B" w:rsidP="00EF7B9B">
      <w:pPr>
        <w:pStyle w:val="a3"/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5B25AA">
        <w:rPr>
          <w:rFonts w:ascii="Times New Roman" w:hAnsi="Times New Roman"/>
          <w:szCs w:val="24"/>
        </w:rPr>
        <w:t>Адреса и реквизиты Сторон:</w:t>
      </w:r>
    </w:p>
    <w:p w:rsidR="00233360" w:rsidRPr="00233360" w:rsidRDefault="00233360" w:rsidP="00233360">
      <w:pPr>
        <w:tabs>
          <w:tab w:val="num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9" w:type="dxa"/>
        <w:tblInd w:w="-113" w:type="dxa"/>
        <w:tblLook w:val="01E0" w:firstRow="1" w:lastRow="1" w:firstColumn="1" w:lastColumn="1" w:noHBand="0" w:noVBand="0"/>
      </w:tblPr>
      <w:tblGrid>
        <w:gridCol w:w="101"/>
        <w:gridCol w:w="5110"/>
        <w:gridCol w:w="426"/>
        <w:gridCol w:w="4388"/>
        <w:gridCol w:w="374"/>
      </w:tblGrid>
      <w:tr w:rsidR="00233360" w:rsidRPr="00233360" w:rsidTr="0097009B">
        <w:trPr>
          <w:gridBefore w:val="1"/>
          <w:gridAfter w:val="1"/>
          <w:wBefore w:w="101" w:type="dxa"/>
          <w:wAfter w:w="374" w:type="dxa"/>
        </w:trPr>
        <w:tc>
          <w:tcPr>
            <w:tcW w:w="5110" w:type="dxa"/>
          </w:tcPr>
          <w:p w:rsidR="00233360" w:rsidRPr="00233360" w:rsidRDefault="00233360" w:rsidP="00233360">
            <w:pPr>
              <w:tabs>
                <w:tab w:val="left" w:pos="-96"/>
                <w:tab w:val="left" w:pos="180"/>
              </w:tabs>
              <w:spacing w:after="120" w:line="240" w:lineRule="auto"/>
              <w:ind w:left="283" w:hanging="96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3336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Оператор товарных поставок:</w:t>
            </w:r>
          </w:p>
        </w:tc>
        <w:tc>
          <w:tcPr>
            <w:tcW w:w="4814" w:type="dxa"/>
            <w:gridSpan w:val="2"/>
          </w:tcPr>
          <w:p w:rsidR="00233360" w:rsidRPr="00233360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 w:firstLine="465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3336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Клиент ОТП:</w:t>
            </w:r>
          </w:p>
        </w:tc>
      </w:tr>
      <w:tr w:rsidR="00233360" w:rsidRPr="00233360" w:rsidTr="0097009B">
        <w:trPr>
          <w:gridBefore w:val="1"/>
          <w:gridAfter w:val="1"/>
          <w:wBefore w:w="101" w:type="dxa"/>
          <w:wAfter w:w="374" w:type="dxa"/>
          <w:trHeight w:val="2763"/>
        </w:trPr>
        <w:tc>
          <w:tcPr>
            <w:tcW w:w="5110" w:type="dxa"/>
          </w:tcPr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ИНН 7838508444 / КПП 783801001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ОГРН 1147847279997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Адрес места нахождения: 190000, Российская Федерация, г. Санкт-Петербург, Галерная улица, д. 20-22, лит. А, помещение 175Н № 10.</w:t>
            </w:r>
          </w:p>
          <w:p w:rsidR="00707BBC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265C">
              <w:rPr>
                <w:rFonts w:ascii="Times New Roman" w:eastAsia="Times New Roman" w:hAnsi="Times New Roman" w:cs="Times New Roman"/>
              </w:rPr>
              <w:t xml:space="preserve">Почтовый адрес: </w:t>
            </w:r>
            <w:r w:rsidR="00564D0F">
              <w:rPr>
                <w:rFonts w:ascii="Times New Roman" w:eastAsia="Times New Roman" w:hAnsi="Times New Roman" w:cs="Times New Roman"/>
              </w:rPr>
              <w:t>108814</w:t>
            </w:r>
            <w:r w:rsidRPr="00DE265C">
              <w:rPr>
                <w:rFonts w:ascii="Times New Roman" w:eastAsia="Times New Roman" w:hAnsi="Times New Roman" w:cs="Times New Roman"/>
              </w:rPr>
              <w:t>, г. </w:t>
            </w:r>
            <w:r w:rsidR="00564D0F">
              <w:rPr>
                <w:rFonts w:ascii="Times New Roman" w:eastAsia="Times New Roman" w:hAnsi="Times New Roman" w:cs="Times New Roman"/>
              </w:rPr>
              <w:t xml:space="preserve">Москва, </w:t>
            </w:r>
          </w:p>
          <w:p w:rsidR="00233360" w:rsidRPr="00233360" w:rsidRDefault="00564D0F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поселок Газопровод, 103А</w:t>
            </w:r>
            <w:r w:rsidR="00233360" w:rsidRPr="00DE265C">
              <w:rPr>
                <w:rFonts w:ascii="Times New Roman" w:eastAsia="Times New Roman" w:hAnsi="Times New Roman" w:cs="Times New Roman"/>
              </w:rPr>
              <w:t>.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Тел.</w:t>
            </w:r>
            <w:r w:rsidR="001D1B86">
              <w:rPr>
                <w:rFonts w:ascii="Times New Roman" w:eastAsia="Times New Roman" w:hAnsi="Times New Roman" w:cs="Times New Roman"/>
              </w:rPr>
              <w:t>/факс</w:t>
            </w:r>
            <w:r w:rsidRPr="00233360">
              <w:rPr>
                <w:rFonts w:ascii="Times New Roman" w:eastAsia="Times New Roman" w:hAnsi="Times New Roman" w:cs="Times New Roman"/>
              </w:rPr>
              <w:t> (495) 817-</w:t>
            </w:r>
            <w:r w:rsidR="001D1B86">
              <w:rPr>
                <w:rFonts w:ascii="Times New Roman" w:eastAsia="Times New Roman" w:hAnsi="Times New Roman" w:cs="Times New Roman"/>
              </w:rPr>
              <w:t>50-10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Расчетный счет 40702810100010006459 в Центральном филиале АБ «РОССИЯ», БИК 044525220, корреспондентский счет 30101810145250000220 в Отделении № 3 МГТУ Банка России.</w:t>
            </w:r>
          </w:p>
          <w:p w:rsidR="00233360" w:rsidRPr="00233360" w:rsidRDefault="00233360" w:rsidP="00233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gridSpan w:val="2"/>
          </w:tcPr>
          <w:p w:rsidR="00233360" w:rsidRPr="00233360" w:rsidRDefault="00233360" w:rsidP="00233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33360" w:rsidRPr="00115FC7" w:rsidTr="0097009B">
        <w:tblPrEx>
          <w:tblLook w:val="0000" w:firstRow="0" w:lastRow="0" w:firstColumn="0" w:lastColumn="0" w:noHBand="0" w:noVBand="0"/>
        </w:tblPrEx>
        <w:tc>
          <w:tcPr>
            <w:tcW w:w="5637" w:type="dxa"/>
            <w:gridSpan w:val="3"/>
          </w:tcPr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 ОТП:</w:t>
            </w: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115FC7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_________________________/</w:t>
            </w:r>
            <w:r w:rsidR="00115FC7"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О.А. Куканова</w:t>
            </w: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/</w:t>
            </w:r>
          </w:p>
        </w:tc>
        <w:tc>
          <w:tcPr>
            <w:tcW w:w="4762" w:type="dxa"/>
            <w:gridSpan w:val="2"/>
          </w:tcPr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 Клиента ОТП:</w:t>
            </w: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_________________________/Ф.И.О./</w:t>
            </w:r>
          </w:p>
        </w:tc>
      </w:tr>
    </w:tbl>
    <w:p w:rsidR="00A06236" w:rsidRPr="00115FC7" w:rsidRDefault="00A06236">
      <w:pPr>
        <w:rPr>
          <w:b/>
        </w:rPr>
      </w:pPr>
    </w:p>
    <w:sectPr w:rsidR="00A06236" w:rsidRPr="00115FC7" w:rsidSect="00233360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35" w:rsidRDefault="00030635" w:rsidP="00233360">
      <w:pPr>
        <w:spacing w:after="0" w:line="240" w:lineRule="auto"/>
      </w:pPr>
      <w:r>
        <w:separator/>
      </w:r>
    </w:p>
  </w:endnote>
  <w:endnote w:type="continuationSeparator" w:id="0">
    <w:p w:rsidR="00030635" w:rsidRDefault="00030635" w:rsidP="0023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35" w:rsidRDefault="00030635" w:rsidP="00233360">
      <w:pPr>
        <w:spacing w:after="0" w:line="240" w:lineRule="auto"/>
      </w:pPr>
      <w:r>
        <w:separator/>
      </w:r>
    </w:p>
  </w:footnote>
  <w:footnote w:type="continuationSeparator" w:id="0">
    <w:p w:rsidR="00030635" w:rsidRDefault="00030635" w:rsidP="0023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95338"/>
      <w:docPartObj>
        <w:docPartGallery w:val="Page Numbers (Top of Page)"/>
        <w:docPartUnique/>
      </w:docPartObj>
    </w:sdtPr>
    <w:sdtEndPr/>
    <w:sdtContent>
      <w:p w:rsidR="00233360" w:rsidRDefault="002333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9B">
          <w:rPr>
            <w:noProof/>
          </w:rPr>
          <w:t>2</w:t>
        </w:r>
        <w:r>
          <w:fldChar w:fldCharType="end"/>
        </w:r>
      </w:p>
    </w:sdtContent>
  </w:sdt>
  <w:p w:rsidR="00233360" w:rsidRDefault="002333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8FD"/>
    <w:multiLevelType w:val="multilevel"/>
    <w:tmpl w:val="859295F4"/>
    <w:lvl w:ilvl="0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0"/>
    <w:rsid w:val="00030635"/>
    <w:rsid w:val="000752C0"/>
    <w:rsid w:val="00115FC7"/>
    <w:rsid w:val="001D1B86"/>
    <w:rsid w:val="00233360"/>
    <w:rsid w:val="00243683"/>
    <w:rsid w:val="00321815"/>
    <w:rsid w:val="004B7763"/>
    <w:rsid w:val="00540A48"/>
    <w:rsid w:val="00564D0F"/>
    <w:rsid w:val="006878E2"/>
    <w:rsid w:val="00707BBC"/>
    <w:rsid w:val="007F29D4"/>
    <w:rsid w:val="00873A24"/>
    <w:rsid w:val="008F559C"/>
    <w:rsid w:val="00956FD5"/>
    <w:rsid w:val="009D75C2"/>
    <w:rsid w:val="009F1153"/>
    <w:rsid w:val="00A06236"/>
    <w:rsid w:val="00A12522"/>
    <w:rsid w:val="00AE2DAA"/>
    <w:rsid w:val="00AF44AC"/>
    <w:rsid w:val="00B540D3"/>
    <w:rsid w:val="00BD06EF"/>
    <w:rsid w:val="00D17F0B"/>
    <w:rsid w:val="00D56A84"/>
    <w:rsid w:val="00D62866"/>
    <w:rsid w:val="00DE265C"/>
    <w:rsid w:val="00E42462"/>
    <w:rsid w:val="00EE070F"/>
    <w:rsid w:val="00EF7B9B"/>
    <w:rsid w:val="00F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F4AA-257A-4B16-B9A5-9DB69E5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3336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233360"/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33360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360"/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23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360"/>
  </w:style>
  <w:style w:type="paragraph" w:styleId="a9">
    <w:name w:val="footer"/>
    <w:basedOn w:val="a"/>
    <w:link w:val="aa"/>
    <w:uiPriority w:val="99"/>
    <w:unhideWhenUsed/>
    <w:rsid w:val="0023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360"/>
  </w:style>
  <w:style w:type="character" w:styleId="ab">
    <w:name w:val="annotation reference"/>
    <w:basedOn w:val="a0"/>
    <w:uiPriority w:val="99"/>
    <w:semiHidden/>
    <w:unhideWhenUsed/>
    <w:rsid w:val="009F11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11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11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11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115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F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Эрдниев Арслан Цеценович</cp:lastModifiedBy>
  <cp:revision>4</cp:revision>
  <dcterms:created xsi:type="dcterms:W3CDTF">2021-03-04T13:18:00Z</dcterms:created>
  <dcterms:modified xsi:type="dcterms:W3CDTF">2021-03-04T13:20:00Z</dcterms:modified>
</cp:coreProperties>
</file>